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C0D60B" w14:textId="6FE9854E" w:rsidR="00316EB7" w:rsidRPr="00B6333D" w:rsidRDefault="00316EB7" w:rsidP="00B6333D">
      <w:pPr>
        <w:spacing w:line="240" w:lineRule="auto"/>
        <w:jc w:val="center"/>
        <w:rPr>
          <w:b/>
          <w:bCs/>
          <w:sz w:val="28"/>
          <w:szCs w:val="28"/>
        </w:rPr>
      </w:pPr>
      <w:r w:rsidRPr="00B6333D">
        <w:rPr>
          <w:b/>
          <w:bCs/>
          <w:sz w:val="28"/>
          <w:szCs w:val="28"/>
        </w:rPr>
        <w:t>Parents &amp; Carers Resource (Asse</w:t>
      </w:r>
      <w:r w:rsidR="00B6333D">
        <w:rPr>
          <w:b/>
          <w:bCs/>
          <w:sz w:val="28"/>
          <w:szCs w:val="28"/>
        </w:rPr>
        <w:t>ss</w:t>
      </w:r>
      <w:r w:rsidRPr="00B6333D">
        <w:rPr>
          <w:b/>
          <w:bCs/>
          <w:sz w:val="28"/>
          <w:szCs w:val="28"/>
        </w:rPr>
        <w:t>ment)</w:t>
      </w:r>
    </w:p>
    <w:p w14:paraId="092EFA15" w14:textId="31C8EA36" w:rsidR="00316EB7" w:rsidRDefault="00BF46F0" w:rsidP="00B6333D">
      <w:pPr>
        <w:spacing w:line="240" w:lineRule="auto"/>
        <w:jc w:val="center"/>
        <w:rPr>
          <w:b/>
          <w:bCs/>
          <w:sz w:val="28"/>
          <w:szCs w:val="28"/>
        </w:rPr>
      </w:pPr>
      <w:r w:rsidRPr="00B6333D">
        <w:rPr>
          <w:b/>
          <w:bCs/>
          <w:sz w:val="28"/>
          <w:szCs w:val="28"/>
        </w:rPr>
        <w:t>Overview of ASD Assessment Process (Draft)</w:t>
      </w:r>
    </w:p>
    <w:p w14:paraId="2627E395" w14:textId="77777777" w:rsidR="00B6333D" w:rsidRPr="00B6333D" w:rsidRDefault="00B6333D" w:rsidP="00B6333D">
      <w:pPr>
        <w:spacing w:line="240" w:lineRule="auto"/>
        <w:jc w:val="both"/>
        <w:rPr>
          <w:b/>
          <w:bCs/>
          <w:sz w:val="28"/>
          <w:szCs w:val="28"/>
        </w:rPr>
      </w:pPr>
    </w:p>
    <w:p w14:paraId="2C25FB5B" w14:textId="0CAF2080" w:rsidR="00E80E3C" w:rsidRDefault="002122D0" w:rsidP="004A0529">
      <w:pPr>
        <w:spacing w:line="480" w:lineRule="auto"/>
        <w:jc w:val="both"/>
      </w:pPr>
      <w:r>
        <w:t>When someone undergoes an autism assessment, the person conducting the assessment</w:t>
      </w:r>
      <w:r w:rsidR="00583A34">
        <w:t xml:space="preserve"> (clinician)</w:t>
      </w:r>
      <w:r w:rsidR="00B70531">
        <w:t xml:space="preserve"> is looking for information that can help them to determine whether the person meets the criteria for an autism diagnosis.</w:t>
      </w:r>
      <w:r w:rsidR="00710B41">
        <w:t xml:space="preserve"> </w:t>
      </w:r>
      <w:r w:rsidR="00B70531">
        <w:t>These criteria (according to the Diagnostic and Statistical Manual or DSM) are:</w:t>
      </w:r>
    </w:p>
    <w:p w14:paraId="6E316951" w14:textId="77AF195B" w:rsidR="005D6A24" w:rsidRDefault="00A46011" w:rsidP="00B6333D">
      <w:pPr>
        <w:pStyle w:val="ListParagraph"/>
        <w:numPr>
          <w:ilvl w:val="0"/>
          <w:numId w:val="2"/>
        </w:numPr>
        <w:spacing w:line="480" w:lineRule="auto"/>
        <w:jc w:val="both"/>
      </w:pPr>
      <w:r>
        <w:t xml:space="preserve">Issues with </w:t>
      </w:r>
      <w:r w:rsidR="005D6A24" w:rsidRPr="00B6333D">
        <w:rPr>
          <w:b/>
          <w:bCs/>
        </w:rPr>
        <w:t>Social Communication &amp; interactio</w:t>
      </w:r>
      <w:r w:rsidRPr="00B6333D">
        <w:rPr>
          <w:b/>
          <w:bCs/>
        </w:rPr>
        <w:t>n.</w:t>
      </w:r>
      <w:r>
        <w:t xml:space="preserve"> </w:t>
      </w:r>
      <w:r w:rsidR="00AE2328">
        <w:t>These</w:t>
      </w:r>
      <w:r w:rsidR="00571D5E">
        <w:t xml:space="preserve"> can include difficulties in having conversations, or with understanding </w:t>
      </w:r>
      <w:r w:rsidR="005D6A24">
        <w:t>non-verbal communicat</w:t>
      </w:r>
      <w:r w:rsidR="00571D5E">
        <w:t xml:space="preserve">ion or developing or </w:t>
      </w:r>
      <w:r w:rsidR="005D6A24">
        <w:t>understanding relationships</w:t>
      </w:r>
      <w:r w:rsidR="00571D5E">
        <w:t>.</w:t>
      </w:r>
    </w:p>
    <w:p w14:paraId="18565D7E" w14:textId="508363E1" w:rsidR="00B70531" w:rsidRDefault="005D6A24" w:rsidP="00B6333D">
      <w:pPr>
        <w:pStyle w:val="ListParagraph"/>
        <w:numPr>
          <w:ilvl w:val="0"/>
          <w:numId w:val="2"/>
        </w:numPr>
        <w:spacing w:line="480" w:lineRule="auto"/>
        <w:jc w:val="both"/>
      </w:pPr>
      <w:r w:rsidRPr="00B6333D">
        <w:rPr>
          <w:b/>
          <w:bCs/>
        </w:rPr>
        <w:t xml:space="preserve">Restricted, </w:t>
      </w:r>
      <w:r w:rsidR="00636888" w:rsidRPr="00B6333D">
        <w:rPr>
          <w:b/>
          <w:bCs/>
        </w:rPr>
        <w:t xml:space="preserve">Repetitive </w:t>
      </w:r>
      <w:r w:rsidRPr="00B6333D">
        <w:rPr>
          <w:b/>
          <w:bCs/>
        </w:rPr>
        <w:t xml:space="preserve">Patterns of Behaviour, Interests or </w:t>
      </w:r>
      <w:r w:rsidR="00636888" w:rsidRPr="00B6333D">
        <w:rPr>
          <w:b/>
          <w:bCs/>
        </w:rPr>
        <w:t>Activities</w:t>
      </w:r>
      <w:r w:rsidR="00A46011">
        <w:t>.</w:t>
      </w:r>
      <w:r>
        <w:t xml:space="preserve"> </w:t>
      </w:r>
      <w:r w:rsidR="00571D5E">
        <w:t xml:space="preserve">This can include </w:t>
      </w:r>
      <w:r w:rsidR="00636888" w:rsidRPr="00636888">
        <w:t>repetitive speech,</w:t>
      </w:r>
      <w:r w:rsidR="00571D5E">
        <w:t xml:space="preserve"> having difficulty with change, having special or focussed</w:t>
      </w:r>
      <w:r w:rsidR="00636888" w:rsidRPr="00636888">
        <w:t xml:space="preserve"> interests</w:t>
      </w:r>
      <w:r w:rsidR="00571D5E">
        <w:t xml:space="preserve"> or </w:t>
      </w:r>
      <w:r w:rsidR="00636888" w:rsidRPr="00636888">
        <w:t xml:space="preserve">sensory </w:t>
      </w:r>
      <w:r w:rsidR="00571D5E">
        <w:t xml:space="preserve">issues. </w:t>
      </w:r>
    </w:p>
    <w:p w14:paraId="6B006977" w14:textId="083341A0" w:rsidR="00E80E3C" w:rsidRDefault="003659BD" w:rsidP="004A0529">
      <w:pPr>
        <w:spacing w:line="480" w:lineRule="auto"/>
        <w:jc w:val="both"/>
      </w:pPr>
      <w:r>
        <w:t>To</w:t>
      </w:r>
      <w:r w:rsidR="00636888">
        <w:t xml:space="preserve"> </w:t>
      </w:r>
      <w:r w:rsidR="00DE67B0">
        <w:t>effectively</w:t>
      </w:r>
      <w:r w:rsidR="008F5276">
        <w:t xml:space="preserve"> undertake the assessment</w:t>
      </w:r>
      <w:r w:rsidR="00636888">
        <w:t xml:space="preserve">, the </w:t>
      </w:r>
      <w:r w:rsidR="00B6333D">
        <w:t>clinician</w:t>
      </w:r>
      <w:r w:rsidR="00762783">
        <w:t xml:space="preserve"> </w:t>
      </w:r>
      <w:r w:rsidR="00636888">
        <w:t>need</w:t>
      </w:r>
      <w:r w:rsidR="00762783">
        <w:t>s to gather</w:t>
      </w:r>
      <w:r w:rsidR="00636888">
        <w:t xml:space="preserve"> </w:t>
      </w:r>
      <w:r w:rsidR="00762783">
        <w:t>a lot of information</w:t>
      </w:r>
      <w:r w:rsidR="00636888">
        <w:t xml:space="preserve">, including information about the person’s childhood. </w:t>
      </w:r>
      <w:r>
        <w:t>They</w:t>
      </w:r>
      <w:r w:rsidR="00636888">
        <w:t xml:space="preserve"> will be looking for</w:t>
      </w:r>
      <w:r w:rsidR="00762783">
        <w:t xml:space="preserve"> examples of</w:t>
      </w:r>
      <w:r w:rsidR="00636888">
        <w:t xml:space="preserve"> behaviours that demonstrate the person’s difficulty in the</w:t>
      </w:r>
      <w:r w:rsidR="003319E8">
        <w:t xml:space="preserve"> above</w:t>
      </w:r>
      <w:r w:rsidR="00636888">
        <w:t xml:space="preserve"> areas. </w:t>
      </w:r>
    </w:p>
    <w:p w14:paraId="28CE8D08" w14:textId="2B8506E2" w:rsidR="00CC380D" w:rsidRDefault="00710B41" w:rsidP="004A0529">
      <w:pPr>
        <w:spacing w:line="480" w:lineRule="auto"/>
        <w:jc w:val="both"/>
      </w:pPr>
      <w:r>
        <w:t>As part of</w:t>
      </w:r>
      <w:r w:rsidR="00636888">
        <w:t xml:space="preserve"> the assessment, you might be sent a questionnaire to fill in</w:t>
      </w:r>
      <w:r w:rsidR="00656CD1">
        <w:t xml:space="preserve"> about your child</w:t>
      </w:r>
      <w:r w:rsidR="00774483">
        <w:t>/family member</w:t>
      </w:r>
      <w:r w:rsidR="00636888">
        <w:t xml:space="preserve">. This contains lots of questions about </w:t>
      </w:r>
      <w:r w:rsidR="00774483">
        <w:t>them</w:t>
      </w:r>
      <w:r w:rsidR="00E02CAC">
        <w:t xml:space="preserve">, </w:t>
      </w:r>
      <w:r w:rsidR="00E86BBF">
        <w:t>which you</w:t>
      </w:r>
      <w:r w:rsidR="00774483">
        <w:t xml:space="preserve"> should try </w:t>
      </w:r>
      <w:r w:rsidR="00E86BBF">
        <w:t xml:space="preserve">to </w:t>
      </w:r>
      <w:r w:rsidR="00E02CAC">
        <w:t>answer</w:t>
      </w:r>
      <w:r w:rsidR="00E86BBF">
        <w:t xml:space="preserve"> </w:t>
      </w:r>
      <w:r w:rsidR="006C440E">
        <w:t>with</w:t>
      </w:r>
      <w:r w:rsidR="00E86BBF">
        <w:t xml:space="preserve"> </w:t>
      </w:r>
      <w:r w:rsidR="006C440E">
        <w:t>as much</w:t>
      </w:r>
      <w:r w:rsidR="00E86BBF">
        <w:t xml:space="preserve"> detail</w:t>
      </w:r>
      <w:r w:rsidR="006C440E">
        <w:t xml:space="preserve"> as possible</w:t>
      </w:r>
      <w:r w:rsidR="00E86BBF">
        <w:t>, using clear examples</w:t>
      </w:r>
      <w:r>
        <w:t>. One thing that y</w:t>
      </w:r>
      <w:r w:rsidR="00571D5E">
        <w:t>ou</w:t>
      </w:r>
      <w:r w:rsidR="007E3E7C">
        <w:t xml:space="preserve"> </w:t>
      </w:r>
      <w:r w:rsidR="00571D5E">
        <w:t>shou</w:t>
      </w:r>
      <w:r w:rsidR="007E3E7C">
        <w:t>ld</w:t>
      </w:r>
      <w:r w:rsidR="00571D5E">
        <w:t xml:space="preserve"> be aware</w:t>
      </w:r>
      <w:r w:rsidR="006C440E">
        <w:t xml:space="preserve"> of is</w:t>
      </w:r>
      <w:r w:rsidR="00571D5E">
        <w:t xml:space="preserve"> that most of these questions will </w:t>
      </w:r>
      <w:r w:rsidR="00CC380D">
        <w:t>concentrate on the person’s d</w:t>
      </w:r>
      <w:r w:rsidR="00E86BBF">
        <w:t xml:space="preserve">ifficulties or problems. This </w:t>
      </w:r>
      <w:r w:rsidR="00CF7749">
        <w:t xml:space="preserve">might </w:t>
      </w:r>
      <w:r w:rsidR="00030F19">
        <w:t>be different from</w:t>
      </w:r>
      <w:r w:rsidR="00E86BBF">
        <w:t xml:space="preserve"> the way that autism (and other neurodivergences like ADHD, dyslexia) is increasingly being seen, as a difference and not a disorder.  </w:t>
      </w:r>
      <w:r w:rsidR="00CC380D">
        <w:t xml:space="preserve">You might </w:t>
      </w:r>
      <w:r w:rsidR="00030F19">
        <w:t xml:space="preserve">therefore </w:t>
      </w:r>
      <w:r w:rsidR="00CC380D">
        <w:t xml:space="preserve">find it upsetting to focus on the negative aspects of </w:t>
      </w:r>
      <w:r w:rsidR="00030F19">
        <w:t>your</w:t>
      </w:r>
      <w:r w:rsidR="00CC380D">
        <w:t xml:space="preserve"> </w:t>
      </w:r>
      <w:r w:rsidR="00030F19">
        <w:t>loved one</w:t>
      </w:r>
      <w:r w:rsidR="00CC380D">
        <w:t>’s behaviour</w:t>
      </w:r>
      <w:r w:rsidR="00B24A18">
        <w:t>. Unfortunately, the basis of a medical diagnosis of autism is that it causes the person difficult</w:t>
      </w:r>
      <w:r w:rsidR="007E3E7C">
        <w:t xml:space="preserve">ies, </w:t>
      </w:r>
      <w:r w:rsidR="00CC380D">
        <w:t xml:space="preserve">so the </w:t>
      </w:r>
      <w:r w:rsidR="00C614EB">
        <w:t>assessor/clinician</w:t>
      </w:r>
      <w:r w:rsidR="00CC380D">
        <w:t xml:space="preserve"> is mainly looking for this type of information.    </w:t>
      </w:r>
    </w:p>
    <w:p w14:paraId="29857B6F" w14:textId="25217B58" w:rsidR="005D0784" w:rsidRDefault="005A6B8B" w:rsidP="004A0529">
      <w:pPr>
        <w:spacing w:line="480" w:lineRule="auto"/>
        <w:jc w:val="both"/>
        <w:rPr>
          <w:i/>
          <w:iCs/>
        </w:rPr>
      </w:pPr>
      <w:r w:rsidRPr="00E80E3C">
        <w:rPr>
          <w:i/>
          <w:iCs/>
        </w:rPr>
        <w:lastRenderedPageBreak/>
        <w:t xml:space="preserve">(if the person being </w:t>
      </w:r>
      <w:r w:rsidR="00936DB1" w:rsidRPr="00E80E3C">
        <w:rPr>
          <w:i/>
          <w:iCs/>
        </w:rPr>
        <w:t>assessed</w:t>
      </w:r>
      <w:r w:rsidRPr="00E80E3C">
        <w:rPr>
          <w:i/>
          <w:iCs/>
        </w:rPr>
        <w:t xml:space="preserve"> is a c</w:t>
      </w:r>
      <w:r w:rsidR="005D0784" w:rsidRPr="00E80E3C">
        <w:rPr>
          <w:i/>
          <w:iCs/>
        </w:rPr>
        <w:t>hild</w:t>
      </w:r>
      <w:r w:rsidRPr="00E80E3C">
        <w:rPr>
          <w:i/>
          <w:iCs/>
        </w:rPr>
        <w:t>,</w:t>
      </w:r>
      <w:r w:rsidR="005D0784" w:rsidRPr="00E80E3C">
        <w:rPr>
          <w:i/>
          <w:iCs/>
        </w:rPr>
        <w:t xml:space="preserve"> </w:t>
      </w:r>
      <w:r w:rsidRPr="00E80E3C">
        <w:rPr>
          <w:i/>
          <w:iCs/>
        </w:rPr>
        <w:t xml:space="preserve">additional information </w:t>
      </w:r>
      <w:r w:rsidR="00A979A0">
        <w:rPr>
          <w:i/>
          <w:iCs/>
        </w:rPr>
        <w:t>might</w:t>
      </w:r>
      <w:r w:rsidRPr="00E80E3C">
        <w:rPr>
          <w:i/>
          <w:iCs/>
        </w:rPr>
        <w:t xml:space="preserve"> be required from other </w:t>
      </w:r>
      <w:r w:rsidR="00030F19" w:rsidRPr="00E80E3C">
        <w:rPr>
          <w:i/>
          <w:iCs/>
        </w:rPr>
        <w:t>situations</w:t>
      </w:r>
      <w:r w:rsidR="00F77059" w:rsidRPr="00E80E3C">
        <w:rPr>
          <w:i/>
          <w:iCs/>
        </w:rPr>
        <w:t xml:space="preserve"> </w:t>
      </w:r>
      <w:r w:rsidRPr="00E80E3C">
        <w:rPr>
          <w:i/>
          <w:iCs/>
        </w:rPr>
        <w:t>the child</w:t>
      </w:r>
      <w:r w:rsidR="00F77059" w:rsidRPr="00E80E3C">
        <w:rPr>
          <w:i/>
          <w:iCs/>
        </w:rPr>
        <w:t xml:space="preserve"> is normally in</w:t>
      </w:r>
      <w:r w:rsidR="007319DA" w:rsidRPr="00E80E3C">
        <w:rPr>
          <w:i/>
          <w:iCs/>
        </w:rPr>
        <w:t xml:space="preserve">. This will usually mean the child being </w:t>
      </w:r>
      <w:r w:rsidR="00936DB1" w:rsidRPr="00E80E3C">
        <w:rPr>
          <w:i/>
          <w:iCs/>
        </w:rPr>
        <w:t>observed</w:t>
      </w:r>
      <w:r w:rsidR="007319DA" w:rsidRPr="00E80E3C">
        <w:rPr>
          <w:i/>
          <w:iCs/>
        </w:rPr>
        <w:t xml:space="preserve"> in school, but if the child is not in school</w:t>
      </w:r>
      <w:r w:rsidR="00F77059" w:rsidRPr="00E80E3C">
        <w:rPr>
          <w:i/>
          <w:iCs/>
        </w:rPr>
        <w:t>, then it might mean them being observe</w:t>
      </w:r>
      <w:r w:rsidR="00936DB1" w:rsidRPr="00E80E3C">
        <w:rPr>
          <w:i/>
          <w:iCs/>
        </w:rPr>
        <w:t>d</w:t>
      </w:r>
      <w:r w:rsidR="00F77059" w:rsidRPr="00E80E3C">
        <w:rPr>
          <w:i/>
          <w:iCs/>
        </w:rPr>
        <w:t xml:space="preserve"> </w:t>
      </w:r>
      <w:r w:rsidR="00490384" w:rsidRPr="00E80E3C">
        <w:rPr>
          <w:i/>
          <w:iCs/>
        </w:rPr>
        <w:t xml:space="preserve">during social activities or respite. </w:t>
      </w:r>
      <w:r w:rsidR="00F77059" w:rsidRPr="00E80E3C">
        <w:rPr>
          <w:i/>
          <w:iCs/>
        </w:rPr>
        <w:t xml:space="preserve">The reason for looking at </w:t>
      </w:r>
      <w:r w:rsidR="001C7819" w:rsidRPr="00E80E3C">
        <w:rPr>
          <w:i/>
          <w:iCs/>
        </w:rPr>
        <w:t>how the child behaves in different</w:t>
      </w:r>
      <w:r w:rsidR="00F77059" w:rsidRPr="00E80E3C">
        <w:rPr>
          <w:i/>
          <w:iCs/>
        </w:rPr>
        <w:t xml:space="preserve"> </w:t>
      </w:r>
      <w:r w:rsidR="001C7819" w:rsidRPr="00E80E3C">
        <w:rPr>
          <w:i/>
          <w:iCs/>
        </w:rPr>
        <w:t>environments</w:t>
      </w:r>
      <w:r w:rsidR="00F77059" w:rsidRPr="00E80E3C">
        <w:rPr>
          <w:i/>
          <w:iCs/>
        </w:rPr>
        <w:t xml:space="preserve"> is that </w:t>
      </w:r>
      <w:r w:rsidR="001F634C" w:rsidRPr="00E80E3C">
        <w:rPr>
          <w:i/>
          <w:iCs/>
        </w:rPr>
        <w:t xml:space="preserve">part of the </w:t>
      </w:r>
      <w:r w:rsidR="00F77059" w:rsidRPr="00E80E3C">
        <w:rPr>
          <w:i/>
          <w:iCs/>
        </w:rPr>
        <w:t>autism diagnosis</w:t>
      </w:r>
      <w:r w:rsidR="001F634C" w:rsidRPr="00E80E3C">
        <w:rPr>
          <w:i/>
          <w:iCs/>
        </w:rPr>
        <w:t xml:space="preserve"> is that the person has to show </w:t>
      </w:r>
      <w:r w:rsidR="001C7819" w:rsidRPr="00E80E3C">
        <w:rPr>
          <w:i/>
          <w:iCs/>
        </w:rPr>
        <w:t>difficulties</w:t>
      </w:r>
      <w:r w:rsidR="001F634C" w:rsidRPr="00E80E3C">
        <w:rPr>
          <w:i/>
          <w:iCs/>
        </w:rPr>
        <w:t xml:space="preserve"> in multiple </w:t>
      </w:r>
      <w:r w:rsidR="001C7819" w:rsidRPr="00E80E3C">
        <w:rPr>
          <w:i/>
          <w:iCs/>
        </w:rPr>
        <w:t>environments</w:t>
      </w:r>
      <w:r w:rsidR="001F634C" w:rsidRPr="00E80E3C">
        <w:rPr>
          <w:i/>
          <w:iCs/>
        </w:rPr>
        <w:t xml:space="preserve"> (not just at home, or not just at school). If they are struggling in just one environment, there could be </w:t>
      </w:r>
      <w:r w:rsidR="001C7819" w:rsidRPr="00E80E3C">
        <w:rPr>
          <w:i/>
          <w:iCs/>
        </w:rPr>
        <w:t>a different reason for their behaviour.</w:t>
      </w:r>
      <w:r w:rsidR="00490384" w:rsidRPr="00E80E3C">
        <w:rPr>
          <w:i/>
          <w:iCs/>
        </w:rPr>
        <w:t>)</w:t>
      </w:r>
      <w:r w:rsidR="00F77059" w:rsidRPr="00E80E3C">
        <w:rPr>
          <w:i/>
          <w:iCs/>
        </w:rPr>
        <w:t xml:space="preserve"> </w:t>
      </w:r>
      <w:r w:rsidRPr="00E80E3C">
        <w:rPr>
          <w:i/>
          <w:iCs/>
        </w:rPr>
        <w:t xml:space="preserve"> </w:t>
      </w:r>
    </w:p>
    <w:p w14:paraId="6C32D2AE" w14:textId="77777777" w:rsidR="00E80E3C" w:rsidRPr="00E80E3C" w:rsidRDefault="00E80E3C" w:rsidP="004A0529">
      <w:pPr>
        <w:spacing w:line="480" w:lineRule="auto"/>
        <w:jc w:val="both"/>
        <w:rPr>
          <w:i/>
          <w:iCs/>
        </w:rPr>
      </w:pPr>
    </w:p>
    <w:p w14:paraId="049D4B24" w14:textId="7215F124" w:rsidR="008D75EB" w:rsidRDefault="008D75EB" w:rsidP="004A0529">
      <w:pPr>
        <w:spacing w:line="480" w:lineRule="auto"/>
        <w:jc w:val="both"/>
      </w:pPr>
      <w:r>
        <w:t xml:space="preserve">The assessor will not be able to make a diagnosis </w:t>
      </w:r>
      <w:r w:rsidR="00A979A0">
        <w:t>based on</w:t>
      </w:r>
      <w:r>
        <w:t xml:space="preserve"> these questions alone, they will also have to meet with the person. However, the answers to these questions will give them a very good basis to undertake the rest of the assessment process. </w:t>
      </w:r>
    </w:p>
    <w:p w14:paraId="3244FA8D" w14:textId="77777777" w:rsidR="00E80E3C" w:rsidRDefault="00E80E3C" w:rsidP="004A0529">
      <w:pPr>
        <w:spacing w:line="480" w:lineRule="auto"/>
        <w:jc w:val="both"/>
      </w:pPr>
    </w:p>
    <w:p w14:paraId="250A0990" w14:textId="093E0717" w:rsidR="00C75DBC" w:rsidRDefault="0023315D" w:rsidP="004A0529">
      <w:pPr>
        <w:spacing w:line="480" w:lineRule="auto"/>
        <w:jc w:val="both"/>
      </w:pPr>
      <w:r>
        <w:t xml:space="preserve">The next part of the process </w:t>
      </w:r>
      <w:r w:rsidR="00536730">
        <w:t>is conducted</w:t>
      </w:r>
      <w:r>
        <w:t xml:space="preserve"> </w:t>
      </w:r>
      <w:r w:rsidR="00A979A0">
        <w:t>face-to-face and</w:t>
      </w:r>
      <w:r w:rsidR="0072729F">
        <w:t xml:space="preserve"> </w:t>
      </w:r>
      <w:r w:rsidR="00441852">
        <w:t xml:space="preserve">could mean more than one meeting with more than one </w:t>
      </w:r>
      <w:r w:rsidR="00B4330A">
        <w:t>professional</w:t>
      </w:r>
      <w:r w:rsidR="00441852">
        <w:t xml:space="preserve">. </w:t>
      </w:r>
      <w:r w:rsidR="00E21ED6">
        <w:t xml:space="preserve">The </w:t>
      </w:r>
      <w:r w:rsidR="002865BC">
        <w:t>full assessment may take up to 5 hours. It will consist of t</w:t>
      </w:r>
      <w:r w:rsidR="00E21ED6">
        <w:t>he</w:t>
      </w:r>
      <w:r w:rsidR="00236D94">
        <w:t>m</w:t>
      </w:r>
      <w:r w:rsidR="00E21ED6">
        <w:t xml:space="preserve"> </w:t>
      </w:r>
      <w:r w:rsidR="0072729F">
        <w:t>ask</w:t>
      </w:r>
      <w:r w:rsidR="00236D94">
        <w:t>ing</w:t>
      </w:r>
      <w:r w:rsidR="0072729F">
        <w:t xml:space="preserve"> lots of questions</w:t>
      </w:r>
      <w:r w:rsidR="00236D94">
        <w:t xml:space="preserve">, </w:t>
      </w:r>
      <w:r w:rsidR="0072729F">
        <w:t xml:space="preserve">which </w:t>
      </w:r>
      <w:r w:rsidR="00236D94">
        <w:t>will</w:t>
      </w:r>
      <w:r w:rsidR="00AE2AD9">
        <w:t xml:space="preserve"> be </w:t>
      </w:r>
      <w:r w:rsidR="002F122A">
        <w:t>like</w:t>
      </w:r>
      <w:r w:rsidR="00AE2AD9">
        <w:t xml:space="preserve"> the ones in the</w:t>
      </w:r>
      <w:r w:rsidR="00236D94">
        <w:t xml:space="preserve"> questionnaire</w:t>
      </w:r>
      <w:r w:rsidR="00E27A37">
        <w:t>.</w:t>
      </w:r>
      <w:r w:rsidR="00AE2AD9">
        <w:t xml:space="preserve"> </w:t>
      </w:r>
      <w:r w:rsidR="00E27A37">
        <w:t xml:space="preserve">This might feel like you are having to repeat yourself, but </w:t>
      </w:r>
      <w:r w:rsidR="008D75EB">
        <w:t xml:space="preserve">this might be important </w:t>
      </w:r>
      <w:r w:rsidR="00D82D96">
        <w:t>for the clinician to</w:t>
      </w:r>
      <w:r w:rsidR="00E27A37">
        <w:t xml:space="preserve"> get as much information as possible.</w:t>
      </w:r>
      <w:r w:rsidR="001F0403">
        <w:t xml:space="preserve"> The person may also be asked to carry ou</w:t>
      </w:r>
      <w:r w:rsidR="00D82D96">
        <w:t>t</w:t>
      </w:r>
      <w:r w:rsidR="001F0403">
        <w:t xml:space="preserve"> some simple tasks. Sometimes multiple assessment tools are needed, to get as full-rounded a picture as possible.</w:t>
      </w:r>
      <w:r w:rsidR="00E27A37">
        <w:t xml:space="preserve"> </w:t>
      </w:r>
      <w:r w:rsidR="00C7279A">
        <w:t>The</w:t>
      </w:r>
      <w:r w:rsidR="00A8163D">
        <w:t xml:space="preserve"> </w:t>
      </w:r>
      <w:r w:rsidR="001F0403">
        <w:t xml:space="preserve">assessment </w:t>
      </w:r>
      <w:r w:rsidR="00A8163D">
        <w:t>questions and tasks</w:t>
      </w:r>
      <w:r w:rsidR="00C7279A">
        <w:t xml:space="preserve"> </w:t>
      </w:r>
      <w:r w:rsidR="00C75DBC">
        <w:t xml:space="preserve">are standardised, which helps to </w:t>
      </w:r>
      <w:r w:rsidR="002A4979">
        <w:t>ensure that the diagnostic assessment process is the same everywhere.</w:t>
      </w:r>
      <w:r w:rsidR="001F0403">
        <w:t xml:space="preserve"> </w:t>
      </w:r>
      <w:r w:rsidR="002A4979">
        <w:t xml:space="preserve"> </w:t>
      </w:r>
    </w:p>
    <w:p w14:paraId="7751A392" w14:textId="77777777" w:rsidR="00E80E3C" w:rsidRDefault="00E80E3C" w:rsidP="004A0529">
      <w:pPr>
        <w:spacing w:line="480" w:lineRule="auto"/>
        <w:jc w:val="both"/>
      </w:pPr>
    </w:p>
    <w:p w14:paraId="035C9AB1" w14:textId="20291213" w:rsidR="00B70531" w:rsidRDefault="008B2EE3" w:rsidP="004A0529">
      <w:pPr>
        <w:spacing w:line="480" w:lineRule="auto"/>
        <w:jc w:val="both"/>
      </w:pPr>
      <w:r>
        <w:t xml:space="preserve">Once the assessment process has been completed, </w:t>
      </w:r>
      <w:r w:rsidR="002778C5">
        <w:t xml:space="preserve">the information gathered during it is considered by a team of people, to determine </w:t>
      </w:r>
      <w:r w:rsidR="002F122A">
        <w:t>whether</w:t>
      </w:r>
      <w:r w:rsidR="002778C5">
        <w:t xml:space="preserve"> the person has reached the criteria for a diagnosis. </w:t>
      </w:r>
    </w:p>
    <w:sectPr w:rsidR="00B705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CA5B33"/>
    <w:multiLevelType w:val="hybridMultilevel"/>
    <w:tmpl w:val="D676F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055ABE"/>
    <w:multiLevelType w:val="multilevel"/>
    <w:tmpl w:val="04B8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1230061">
    <w:abstractNumId w:val="1"/>
  </w:num>
  <w:num w:numId="2" w16cid:durableId="437482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B55"/>
    <w:rsid w:val="00011BFB"/>
    <w:rsid w:val="000135DA"/>
    <w:rsid w:val="00030F19"/>
    <w:rsid w:val="000A683D"/>
    <w:rsid w:val="001C7819"/>
    <w:rsid w:val="001F0403"/>
    <w:rsid w:val="001F634C"/>
    <w:rsid w:val="002122D0"/>
    <w:rsid w:val="0023315D"/>
    <w:rsid w:val="00236D94"/>
    <w:rsid w:val="002635F3"/>
    <w:rsid w:val="002778C5"/>
    <w:rsid w:val="002865BC"/>
    <w:rsid w:val="002A4979"/>
    <w:rsid w:val="002F122A"/>
    <w:rsid w:val="00316EB7"/>
    <w:rsid w:val="003319E8"/>
    <w:rsid w:val="003621FA"/>
    <w:rsid w:val="003659BD"/>
    <w:rsid w:val="00441852"/>
    <w:rsid w:val="0048101B"/>
    <w:rsid w:val="00490069"/>
    <w:rsid w:val="00490384"/>
    <w:rsid w:val="004A0529"/>
    <w:rsid w:val="00536730"/>
    <w:rsid w:val="00571D5E"/>
    <w:rsid w:val="00583A34"/>
    <w:rsid w:val="005A6B8B"/>
    <w:rsid w:val="005D0784"/>
    <w:rsid w:val="005D6A24"/>
    <w:rsid w:val="00636888"/>
    <w:rsid w:val="00656CD1"/>
    <w:rsid w:val="006C440E"/>
    <w:rsid w:val="00710B41"/>
    <w:rsid w:val="0072729F"/>
    <w:rsid w:val="007319DA"/>
    <w:rsid w:val="00762783"/>
    <w:rsid w:val="00774483"/>
    <w:rsid w:val="007B0DEA"/>
    <w:rsid w:val="007E3E7C"/>
    <w:rsid w:val="008319E9"/>
    <w:rsid w:val="00854B55"/>
    <w:rsid w:val="008B2EE3"/>
    <w:rsid w:val="008D75EB"/>
    <w:rsid w:val="008F5276"/>
    <w:rsid w:val="00927EE6"/>
    <w:rsid w:val="00936DB1"/>
    <w:rsid w:val="00A46011"/>
    <w:rsid w:val="00A8163D"/>
    <w:rsid w:val="00A979A0"/>
    <w:rsid w:val="00AE2328"/>
    <w:rsid w:val="00AE2AD9"/>
    <w:rsid w:val="00B12E16"/>
    <w:rsid w:val="00B24A18"/>
    <w:rsid w:val="00B4330A"/>
    <w:rsid w:val="00B6333D"/>
    <w:rsid w:val="00B70531"/>
    <w:rsid w:val="00BF46F0"/>
    <w:rsid w:val="00C614EB"/>
    <w:rsid w:val="00C7279A"/>
    <w:rsid w:val="00C75DBC"/>
    <w:rsid w:val="00CB1637"/>
    <w:rsid w:val="00CC380D"/>
    <w:rsid w:val="00CE0F6E"/>
    <w:rsid w:val="00CF7749"/>
    <w:rsid w:val="00D82D96"/>
    <w:rsid w:val="00DB479F"/>
    <w:rsid w:val="00DE67B0"/>
    <w:rsid w:val="00E02CAC"/>
    <w:rsid w:val="00E10A42"/>
    <w:rsid w:val="00E21ED6"/>
    <w:rsid w:val="00E27A37"/>
    <w:rsid w:val="00E32928"/>
    <w:rsid w:val="00E80E3C"/>
    <w:rsid w:val="00E86BBF"/>
    <w:rsid w:val="00E871C7"/>
    <w:rsid w:val="00F77059"/>
    <w:rsid w:val="00FF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4C054"/>
  <w15:chartTrackingRefBased/>
  <w15:docId w15:val="{8ABB6FBB-047E-44CA-B69E-228216508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4B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4B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4B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4B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4B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4B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4B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4B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4B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4B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4B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4B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4B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4B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4B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4B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4B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4B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4B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4B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4B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4B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4B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4B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4B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4B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4B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4B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4B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01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1599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Ewart-Dean</dc:creator>
  <cp:keywords/>
  <dc:description/>
  <cp:lastModifiedBy>Ben Ewart-Dean</cp:lastModifiedBy>
  <cp:revision>66</cp:revision>
  <dcterms:created xsi:type="dcterms:W3CDTF">2024-05-08T10:46:00Z</dcterms:created>
  <dcterms:modified xsi:type="dcterms:W3CDTF">2024-07-16T12:02:00Z</dcterms:modified>
</cp:coreProperties>
</file>